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812E4" w14:textId="45497B31" w:rsidR="007166CE" w:rsidRDefault="0098561A" w:rsidP="00D5498D">
      <w:pPr>
        <w:pageBreakBefore/>
        <w:spacing w:before="100" w:beforeAutospacing="1" w:after="62" w:line="240" w:lineRule="auto"/>
        <w:outlineLvl w:val="0"/>
        <w:rPr>
          <w:rFonts w:eastAsia="Times New Roman"/>
          <w:b/>
          <w:bCs/>
          <w:color w:val="000000"/>
          <w:kern w:val="36"/>
          <w:sz w:val="32"/>
          <w:szCs w:val="32"/>
          <w:lang w:eastAsia="de-DE"/>
        </w:rPr>
      </w:pPr>
      <w:r>
        <w:rPr>
          <w:rFonts w:eastAsia="Times New Roman"/>
          <w:b/>
          <w:bCs/>
          <w:noProof/>
          <w:color w:val="000000"/>
          <w:kern w:val="36"/>
          <w:sz w:val="32"/>
          <w:szCs w:val="32"/>
          <w:lang w:eastAsia="de-DE"/>
        </w:rPr>
        <w:drawing>
          <wp:inline distT="0" distB="0" distL="0" distR="0" wp14:anchorId="2F07DB79" wp14:editId="5C6F20D0">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5839988E" w14:textId="77777777" w:rsidR="00493B65" w:rsidRDefault="007166CE" w:rsidP="00493B65">
      <w:pPr>
        <w:pStyle w:val="berschrift1"/>
      </w:pPr>
      <w:r>
        <w:br w:type="page"/>
      </w:r>
      <w:r w:rsidR="00493B65">
        <w:lastRenderedPageBreak/>
        <w:t>Vorwort</w:t>
      </w:r>
    </w:p>
    <w:p w14:paraId="349E76B9"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3E3D69B4" w14:textId="77777777" w:rsidR="001F558F" w:rsidRDefault="001F558F" w:rsidP="00493B65">
      <w:r>
        <w:t>Deshalb gibt es die Glaubensstimme, und deshalb gibt es auch die Bücher, die Ihr hier herunterladen könnt. Manche Autoren sind Euch sicher bekannt, andere eher weniger.</w:t>
      </w:r>
    </w:p>
    <w:p w14:paraId="550CF7B4" w14:textId="77777777" w:rsidR="001F558F" w:rsidRDefault="001F558F" w:rsidP="00493B65">
      <w:r>
        <w:t>Ich stimme nicht mit allem überein, was die hier veröffentlichten Autoren geschrieben haben – doch möchte ich meine Erkenntnis auch nicht absolut setzen. Darum habe ich auch Schriften veröffentlicht, die meiner Erkenntnis widersprechen, so weit es sich nicht um klare Irrlehren geht.</w:t>
      </w:r>
    </w:p>
    <w:p w14:paraId="6D87A202" w14:textId="77777777" w:rsidR="001F558F" w:rsidRDefault="001F558F" w:rsidP="00493B65">
      <w:r>
        <w:t xml:space="preserve">Die hier veröffentlichten Texte </w:t>
      </w:r>
      <w:r w:rsidR="00426D7D">
        <w:t>wurden bereits in der Lesekammer zwischen 2016 und 202</w:t>
      </w:r>
      <w:r w:rsidR="00EC2611">
        <w:t>3</w:t>
      </w:r>
      <w:r w:rsidR="00426D7D">
        <w:t xml:space="preserve"> veröffentlicht – jetzt </w:t>
      </w:r>
      <w:r>
        <w:t>sind zum Teil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075F1CF8" w14:textId="77777777" w:rsidR="00493B65" w:rsidRDefault="00493B65" w:rsidP="00493B65">
      <w:r>
        <w:t>Gruß &amp; Segen,</w:t>
      </w:r>
    </w:p>
    <w:p w14:paraId="66E6FB7B" w14:textId="77777777" w:rsidR="007166CE" w:rsidRDefault="00493B65" w:rsidP="00493B65">
      <w:r>
        <w:t>Andreas</w:t>
      </w:r>
    </w:p>
    <w:p w14:paraId="464A9006"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64EEB385" w14:textId="224EF36E" w:rsidR="00BD71A4" w:rsidRDefault="004D2B80" w:rsidP="00B928DD">
      <w:pPr>
        <w:pStyle w:val="berschrift1"/>
      </w:pPr>
      <w:r>
        <w:lastRenderedPageBreak/>
        <w:t>Theodor Schmalenbach – Vom Segen</w:t>
      </w:r>
    </w:p>
    <w:p w14:paraId="542049CD" w14:textId="7CDC61B5" w:rsidR="004D2B80" w:rsidRDefault="004D2B80" w:rsidP="004D2B80">
      <w:pPr>
        <w:pStyle w:val="berschrift2"/>
      </w:pPr>
      <w:r>
        <w:t>Der Herr segne dich.</w:t>
      </w:r>
    </w:p>
    <w:p w14:paraId="75BC2372" w14:textId="77777777" w:rsidR="004D2B80" w:rsidRDefault="004D2B80" w:rsidP="004D2B80">
      <w:r>
        <w:t>4 Mose 6, 24.</w:t>
      </w:r>
    </w:p>
    <w:p w14:paraId="4DA8D4C8" w14:textId="77777777" w:rsidR="004D2B80" w:rsidRDefault="004D2B80" w:rsidP="004D2B80"/>
    <w:p w14:paraId="60F7ECF9" w14:textId="77777777" w:rsidR="004D2B80" w:rsidRDefault="004D2B80" w:rsidP="004D2B80">
      <w:r>
        <w:t>Wie wunderbar, dass Gottes Geist den allerhöchsten Gott und mich so nahe zusammengestellt! Der Herr, der lebendige Gott, segne dich - spricht der Geist der Wahrheit. Wie groß ist Gott! Die Wogen und Tiefen des Meeres sind nur ein Tröpflein vor Seiner Majestät und Gewalt, Sein wird nicht gepflegt in Tempeln von Menschenhänden gemacht. Er bedarf keines Dinges, der Selbst allen Kreaturen Dasein, Zeit und Ziel gibt. Aber mich - mich will Er segnen.</w:t>
      </w:r>
    </w:p>
    <w:p w14:paraId="224AF103" w14:textId="77777777" w:rsidR="004D2B80" w:rsidRDefault="004D2B80" w:rsidP="004D2B80"/>
    <w:p w14:paraId="300CD0CA" w14:textId="77777777" w:rsidR="004D2B80" w:rsidRDefault="004D2B80" w:rsidP="004D2B80">
      <w:r>
        <w:t>Ja segnen. Dass Er mir fluchen wolle, ist die tiefe Angst meines Herzens und wenn Er mir fluchte, der Heilige und Erhabene, so müsste mein Gewissen, ob auch Leib und Seele darüber verdürben, sprechen: Ja, Herr, Du bist heilig und Du fluchst billig aller Kreatur, die Deiner Gebote fehlt; so empfange ich, was meine Taten wert sind. Aber segnen will Er mich. Im alten Bunde musste Aaron der erste Hohepriester den Segen austeilen (4 Mos. 6, 23); im neuen Bunde geht Gottes Segen durch den einigen, unvergänglichen Hohenpriester durch Christum. Ephes. 1, 3. Du Geist meines Vaters, zeuge in mir von Christo, von der Tiefe Seiner Leiden, von der Kraft Seiner Schmerzen, von Seinem Versöhnen, von Seinem lauten Geschrei, da Er rief: es ist vollbracht. Was ist vollbracht? Er hat den Fluch getragen, von Gottes Gnaden den Tod geschmeckt (Ebr. 2) und mir den Segen erworben. Gal. 3, 13. 14. Du Geist, der die Tiefen der Gottheit erforschst (1 Kor. 2, 10), sprich zu mir von diesen Tiefen meiner Versöhnung in Christo, damit der Geist der Finsternis mich nicht länger quäle. O großer Trost, dass Christus mit Einem Opfer Alle vollendet hat, die geheiligt werden und die Ursache meiner ewigen Seligkeit geworden ist. Ebr. 10, 14; 5, 9.</w:t>
      </w:r>
    </w:p>
    <w:p w14:paraId="76B2A0E8" w14:textId="77777777" w:rsidR="004D2B80" w:rsidRDefault="004D2B80" w:rsidP="004D2B80"/>
    <w:p w14:paraId="3DD3E815" w14:textId="77777777" w:rsidR="004D2B80" w:rsidRDefault="004D2B80" w:rsidP="004D2B80">
      <w:r>
        <w:t>Nun segne mich, mein Gott durch Christum. Sechsmal musste der Hohepriester mit lauter Stimme dich rufen, wenn er das Volk segnete. Ja sprich es laut, Du Geist der Wahrheit, dass ich es höre und nicht zweifle: Dich - Dich - Dich!</w:t>
      </w:r>
    </w:p>
    <w:p w14:paraId="057B3497" w14:textId="77777777" w:rsidR="004D2B80" w:rsidRDefault="004D2B80" w:rsidP="004D2B80"/>
    <w:p w14:paraId="629D38DB" w14:textId="77777777" w:rsidR="004D2B80" w:rsidRDefault="004D2B80" w:rsidP="004D2B80">
      <w:r>
        <w:t xml:space="preserve">Ja mich, Du großer Gott, segne. Segne mich, so will ich vor Dir grünen, wie die Rose im Tal. Hohel. 2, 1. Segne mich, Du mächtiger Gott, so will ich durch Dich meine Natur untertreten und ich will ein Wunder vor meinen Augen niedriger werden. Segne mich, so will ich in der Einfalt und Gewissheit der ersten Christen glauben an den Namen Jesu, der mich geliebt und Sich </w:t>
      </w:r>
      <w:proofErr w:type="spellStart"/>
      <w:r>
        <w:t>Selbst</w:t>
      </w:r>
      <w:proofErr w:type="spellEnd"/>
      <w:r>
        <w:t xml:space="preserve"> für mich gegeben hat. Gal. 2, 20. Segne mich, Du Vater der Barmherzigkeit, so werden meine Augen nicht dunkel werden und meine Kraft wird nicht verfallen (5 Mos. 34, 7) und mein Alter wird sein wie meine Jugend. Ich bitte Dich, segne mich, so werde ich den Tod nicht schmecken ewiglich und Mut finden, vor Dir zu stehen am Tage Deiner Zukunft.</w:t>
      </w:r>
    </w:p>
    <w:p w14:paraId="449B05A5" w14:textId="77777777" w:rsidR="004D2B80" w:rsidRDefault="004D2B80" w:rsidP="004D2B80"/>
    <w:p w14:paraId="0A346DDA" w14:textId="685BEF62" w:rsidR="004D2B80" w:rsidRDefault="004D2B80" w:rsidP="004D2B80">
      <w:r>
        <w:t xml:space="preserve">Ein nun, so lass Ihn ferner tun </w:t>
      </w:r>
    </w:p>
    <w:p w14:paraId="1866EEAF" w14:textId="29FB5E3E" w:rsidR="004D2B80" w:rsidRDefault="004D2B80" w:rsidP="004D2B80">
      <w:r>
        <w:t xml:space="preserve">Und red Ihm nicht darein, </w:t>
      </w:r>
    </w:p>
    <w:p w14:paraId="3FDF62AD" w14:textId="2B5B299F" w:rsidR="004D2B80" w:rsidRDefault="004D2B80" w:rsidP="004D2B80">
      <w:r>
        <w:lastRenderedPageBreak/>
        <w:t xml:space="preserve">So wirst Du hier in Frieden </w:t>
      </w:r>
      <w:proofErr w:type="spellStart"/>
      <w:r>
        <w:t>ruhn</w:t>
      </w:r>
      <w:proofErr w:type="spellEnd"/>
      <w:r>
        <w:t xml:space="preserve"> </w:t>
      </w:r>
    </w:p>
    <w:p w14:paraId="41BEE582" w14:textId="7142CD4B" w:rsidR="004D2B80" w:rsidRDefault="004D2B80" w:rsidP="004D2B80">
      <w:r>
        <w:t>Und ewig fröhlich sein.</w:t>
      </w:r>
    </w:p>
    <w:p w14:paraId="537783BE" w14:textId="77777777" w:rsidR="004D2B80" w:rsidRDefault="004D2B80" w:rsidP="004D2B80"/>
    <w:p w14:paraId="2B05EFDC" w14:textId="1372EC98" w:rsidR="004D2B80" w:rsidRDefault="004D2B80" w:rsidP="004D2B80">
      <w:pPr>
        <w:pStyle w:val="berschrift2"/>
      </w:pPr>
      <w:r>
        <w:t>Der Herr lasse Sein Angesicht leuchten über dir.</w:t>
      </w:r>
    </w:p>
    <w:p w14:paraId="1DCF8A9D" w14:textId="77777777" w:rsidR="004D2B80" w:rsidRDefault="004D2B80" w:rsidP="004D2B80">
      <w:r>
        <w:t xml:space="preserve">4 Mos. 6, 25. </w:t>
      </w:r>
    </w:p>
    <w:p w14:paraId="3E056BA6" w14:textId="77777777" w:rsidR="004D2B80" w:rsidRDefault="004D2B80" w:rsidP="004D2B80">
      <w:r>
        <w:t>Es ist eine ewige und über alle Maße wichtige Herrlichkeit (2 Kor. 4, 17), welche uns im ewigen Leben verheißen ist und zu Teil wird. Aber auch schon in diesem Leben sind es große Gaben, welche die Barmherzigkeit Gottes uns zuwendet. So groß ist die Liebe Gottes, dass sie uns an Christo zu Teil werden lässt die Erlösung durch Sein Blut, nämlich die Vergebung der Sünden und die Kindschaft durch eben denselben Herrn Jesum Christum. Eph. 1, 7 und 5. Es ist eine überschwängliche Größe und Kraft Gottes an uns. Eph. 1, 19. Das alles aber kann sich Niemand nehmen, es werde ihm denn vom Himmel gegeben. Joh. 3, 27. Wenn Du, o Jesu, Dein Angesicht leuchten lässt, so öffnet sich der Himmel über uns und wir empfangen Gottes große Gaben.</w:t>
      </w:r>
    </w:p>
    <w:p w14:paraId="70FF8523" w14:textId="77777777" w:rsidR="004D2B80" w:rsidRDefault="004D2B80" w:rsidP="004D2B80"/>
    <w:p w14:paraId="15A374A5" w14:textId="77777777" w:rsidR="004D2B80" w:rsidRDefault="004D2B80" w:rsidP="004D2B80">
      <w:r>
        <w:t>Auf jenem Berge leuchtete Dein Angesicht wie die Sonne. Matth. 17. Die Jünger aber fielen auf ihr Angesicht und erschraken. Da sie aber ihre Augen aufhoben, sahen sie Niemand als Dich allein, Jesu, mein Heiland. Solche Macht liegt in dem Leuchten Deines Angesichtes, dass man darüber erschrickt bis in den Grund seines Herzens. Matth. 17, 6. Und kann Niemand die Furcht stillen, als Du allein, der Du wahrhaftiger Gott bist. So groß ist unsere Furcht und so kräftig und süß ist das Leuchten Deines Angesichtes, Jesu, Du Sehnsucht und Freude all der Deinen. Wahrlich, Dein Name heißt Wunderbar und Kraft. Jes. 9, 6. Und wunderbar und kraftvoll dringt es in Deiner Jünger Seelen, wenn Du Dein Angesicht über ihnen leuchten lässt.</w:t>
      </w:r>
    </w:p>
    <w:p w14:paraId="3ABEAB31" w14:textId="77777777" w:rsidR="004D2B80" w:rsidRDefault="004D2B80" w:rsidP="004D2B80"/>
    <w:p w14:paraId="3FBA5B0E" w14:textId="77777777" w:rsidR="004D2B80" w:rsidRDefault="004D2B80" w:rsidP="004D2B80">
      <w:r>
        <w:t>Jene Stadt, welche der heilige Johannes sah und von welcher er schrieb zum Troste aller erdenmüden Seelen bedarf keiner Sonne noch des Mondes, dass sie ihr leuchten, denn Jesu Angesicht leuchtet darin. Offenb. 21, 23. Sonne und Mond sind nur dunkle Flecken vor der Klarheit Deines Angesichtes. Wo Dein Angesicht leuchtet, ist keine Nacht mehr. Offenb. 21, 25.</w:t>
      </w:r>
    </w:p>
    <w:p w14:paraId="6B440345" w14:textId="77777777" w:rsidR="004D2B80" w:rsidRDefault="004D2B80" w:rsidP="004D2B80"/>
    <w:p w14:paraId="2B3E7071" w14:textId="77777777" w:rsidR="004D2B80" w:rsidRDefault="004D2B80" w:rsidP="004D2B80">
      <w:r>
        <w:t>Welch ein Segen ist mir darum verheißen in den Worten: der Herr lasse Sein Angesicht leuchten über dir! Welch eine große Bitte steht im Psalm geschrieben: lass uns leuchten Dein Angesicht, so genesen wir! Ps. 80, 4. Du sagst aber Selbst, kein Mensch wird leben, der Mich sieht. 2 Mos. 33, 20. Gewiss kommt Schrecken und Sterben über mich durch das Licht Deines Angesichtes. Denn von Deinem Angesichte leuchtet mir die Wahrheit. Was ich nie sah, sehe ich in diesem Lichte, dass ich jener Mensch bin, der den Balken im Auge trägt (Luk. 6), jener Knecht, der zehntausend Pfund schuldig ist. Wie arm, wie elend, wie zerrissen, wie stumm vor Entsetzen stehe ich da unter dem Leuchten Deines Angesichtes! O ich Kind des Irrtums - ich liebte, was ich hassen sollte und floh, was ich suchen sollte; ich sah Staub und Rauch - nämlich Ehre und Wohlleben für Schätze an und achtete Dich nicht, Du ewige hochgelobte Schönheit. Ja, Herr, wer Dich sieht, der stirbt, wie Du zu Mose sprichst.</w:t>
      </w:r>
    </w:p>
    <w:p w14:paraId="156C7AFE" w14:textId="77777777" w:rsidR="004D2B80" w:rsidRDefault="004D2B80" w:rsidP="004D2B80"/>
    <w:p w14:paraId="7DB710E0" w14:textId="77777777" w:rsidR="004D2B80" w:rsidRDefault="004D2B80" w:rsidP="004D2B80">
      <w:r>
        <w:t>Aber er genest auch, wie Assaph dreimal spricht. Ps. 80, 4. 8. 20. Es ist ja Dein Angesicht, Jesu, Du wahrhaftiger Heiland! Dein Angesicht leuchtet, wie Du Selber bist. Und dies ist das kündlich große Geheimnis, dass Du wahrhaftiger Gott und wahrhaftiger Mensch bist ohne Vater und ohne Mutter als Mensch ohne Vater und als Gott ohne Mutter, ohne Anfang der Tage und ohne Ende des Lebens. Ebr. 7, 3. Dein Angesicht, der Du in der Krippe liegst, lass mir leuchten, so bin ich genesen. Das ist Dein Angesicht, welches Du tief zur Erde neigtest in Gethsemane, das am Kreuze, da aller Welt Sünde auf Dir lag, in den Tod sank und danach schön und siegreich am Ostermorgen hervorbrach. Sie sind Alle genesen, die Dein Angesicht sahen und genesen noch jetzt, wenn Du Dein Angesicht leuchten lässt. So tief ist kein Jammer, so bitter keine Sorge, so finster keine Nacht, so ängstlich keine Angst, so heimlich kein Kummer, so stark keine Macht des Fleisches, dass ich nicht genesen sollte in dem Lichte Deines Angesichtes. Jesu, Du Freund meiner Seele, lass mir Dein Angesicht leuchten, so kann ich niedrig und hoch, arm und reich, unbekannt und bekannt sein, sterben und leben, wie es Dein heiliger Wille über mich ist; so werde ich mit Jakob sprechen: Ich habe genug (1 Mose 45. 28) und mit demselben Erzvater von Dir und zu Dir lobsingend rufen: Du bist es. 1 Mos. 49, 8. Leuchtet mir Dein Angesicht, so freut sich mein Geist und ich grüne und blühe, der ich sonst eine Wüste bin. Dein Angesicht leuchte mir, wenn ich Dein Wort höre und zu Dir rufe und meine Lippen Dich im Brot und Wein empfangen Dein Angesicht leuchte mir, wenn meine Augen brechen und ich vor Dir stehen werde am großen Tage der Auferstehung.</w:t>
      </w:r>
    </w:p>
    <w:p w14:paraId="730F60D3" w14:textId="77777777" w:rsidR="004D2B80" w:rsidRDefault="004D2B80" w:rsidP="004D2B80"/>
    <w:p w14:paraId="30027DCF" w14:textId="63587BF8" w:rsidR="004D2B80" w:rsidRDefault="004D2B80" w:rsidP="004D2B80">
      <w:r>
        <w:t>Jesu Nam', du Perl der Seelen,</w:t>
      </w:r>
    </w:p>
    <w:p w14:paraId="6AA12B1D" w14:textId="5498D6AC" w:rsidR="004D2B80" w:rsidRDefault="004D2B80" w:rsidP="004D2B80">
      <w:r>
        <w:t xml:space="preserve">wie köstlich bist Du mir! </w:t>
      </w:r>
    </w:p>
    <w:p w14:paraId="43FFEB39" w14:textId="06706ED0" w:rsidR="004D2B80" w:rsidRDefault="004D2B80" w:rsidP="004D2B80">
      <w:r>
        <w:t xml:space="preserve">Dein Name, Deine Treue </w:t>
      </w:r>
    </w:p>
    <w:p w14:paraId="4BEFD4EE" w14:textId="0D065445" w:rsidR="004D2B80" w:rsidRDefault="004D2B80" w:rsidP="004D2B80">
      <w:r>
        <w:t xml:space="preserve">Ewig meine Seel erfreue. </w:t>
      </w:r>
    </w:p>
    <w:p w14:paraId="4AC88587" w14:textId="77777777" w:rsidR="004D2B80" w:rsidRDefault="004D2B80" w:rsidP="004D2B80"/>
    <w:p w14:paraId="17A904E7" w14:textId="27F2146D" w:rsidR="004D2B80" w:rsidRDefault="004D2B80" w:rsidP="004D2B80">
      <w:pPr>
        <w:pStyle w:val="berschrift2"/>
      </w:pPr>
      <w:r>
        <w:t>Der Herr hebe Sein Angesicht über Dich.</w:t>
      </w:r>
    </w:p>
    <w:p w14:paraId="4A2DE1CB" w14:textId="77777777" w:rsidR="004D2B80" w:rsidRDefault="004D2B80" w:rsidP="004D2B80">
      <w:r>
        <w:t>4 Mos. 6, 26.</w:t>
      </w:r>
    </w:p>
    <w:p w14:paraId="5D3BF459" w14:textId="77777777" w:rsidR="004D2B80" w:rsidRDefault="004D2B80" w:rsidP="004D2B80">
      <w:r>
        <w:t>Moses der treue Knecht des Herrn, hatte den großen Auftrag, das Volk Israel aus Ägypten zu führen. Es war ein halsstarriges Volk 2 Mos. 32, 9. In vierzig Jahren wurde kund, was in seinem Herzen war (5 Mos. 8, 2) und so viel Torheit und Undank war in ihnen, dass allein die große Barmherzigkeit Gottes noch größer war. Moses war willig, das halsstarrige Volk hinaufzuführen - doch unter der bestimmten Bitte an den Herrn: Wo nicht Dein Angesicht geht, so führe uns nicht hinauf. 2 Mos. 33, 15. Ewiger und großer Gott, eben das bittet meine Seele von Dir: hebe Dein Angesicht über mich. Das müsse die Kraft meines Lebens sein, dass Du Dein Angesicht über mich erhebst.</w:t>
      </w:r>
    </w:p>
    <w:p w14:paraId="6019DEBC" w14:textId="77777777" w:rsidR="004D2B80" w:rsidRDefault="004D2B80" w:rsidP="004D2B80"/>
    <w:p w14:paraId="5B82BB6B" w14:textId="77777777" w:rsidR="004D2B80" w:rsidRDefault="004D2B80" w:rsidP="004D2B80">
      <w:r>
        <w:t xml:space="preserve">David hatte an Jonathan einen großen Schatz, einen treuen Freund. Jonathans Angesicht war David ein Labsal in seinen vielfachen Kümmernissen. Wohl durfte David bei Jonathans Tode klagen: ich habe große Freude und Wonne an dir gehabt; deine Liebe ist mir sonderlicher gewesen, denn Frauenliebe ist. 2. Sam. 1, 26. Wie wert ist auch mir ein Menschen-Angesicht, </w:t>
      </w:r>
      <w:r>
        <w:lastRenderedPageBreak/>
        <w:t>das ein Spiegel der Freundschaft und Barmherzigkeit, der Demut und Liebe ist! Wie schön müsste ein Angesicht sein, in welchem aller heiligen Menschen Liebe und Leutseligkeit vereinigt wäre! Und wäre es noch schöner, bekleidet mit dem Licht der Sonne und der Traulichkeit des Mondes und mit der Zierde aller Blumen, so weiß ich, mein Gott, dass es gegen Dein Angesicht nur ein matter Glanz wäre. Vor Deinem Angesichte ist Gnade und Wahrheit; in Deinem Angesichte ist der Überschwang alles Lebens. Wer Dich sieht, o Jesu, mein teuerster Heiland, Liebe meiner Seele, sieht den Vater und sieht Gottes Angesicht. Joh. 14, 9. Es ist nichts in Gott, was nicht in Dir wäre. Wenn Du Dein Angesicht erhebst, fließen Kräfte des Lebens und der Ewigkeit hernieder, Speise und Brot die Fülle. Joh. 6, 5 und 12. Vor dem Erheben Deines Angesichtes weichen alle Seuchen. Matth. 4, 24. Da Du Dein Angesicht erhobst, schloss sich für den armen Schächer der Höllen Abgrund und seine Seele ging ins Paradies. So hebe, Du werter Heiliger Geist, der Du Jesu Angesicht kennst und in diesem Angesichte alle göttliche Kraft und Wahrheit, erhebe meines Jesu Angesicht über mich, damit ich mein Angesicht zu Ihm erhebe und Leib und Seele sich freuen in dem lebendigen Gott.</w:t>
      </w:r>
    </w:p>
    <w:p w14:paraId="415CF201" w14:textId="77777777" w:rsidR="004D2B80" w:rsidRDefault="004D2B80" w:rsidP="004D2B80"/>
    <w:p w14:paraId="25BCED0D" w14:textId="77777777" w:rsidR="004D2B80" w:rsidRDefault="004D2B80" w:rsidP="004D2B80">
      <w:r>
        <w:t xml:space="preserve">Wo aber Dein Angesicht nicht mit mir geht, so kann ich nicht hinauf, wie Mose auch nicht konnte; ich liege am Boden, bin öde und kalt, finster und trübe, eine halsstarrige Kreatur, ohne Erkenntnis meines großen Elendes und ohne Schmerz über die hässliche Sünde, ein elendes Spiel der Hölle und meiner bösen Lust, die aus dem Abgrunde ist. Wirst Du, o Geist der Herrlichkeit, Dein Angesicht nicht über mich erheben, so sehe ich nicht die unaussprechliche Liebe des Heilandes und bin verschlossen in den Kerker des Unglaubens und der Finsternis. Erhebst Du aber Jesu Angesicht über mich, so berühren mich die Kräfte Gottes und mein Herz liegt vor Dir geängstet und zerschlagen und Du findest Wohlgefallen an mir Elenden, weil Du Selbst die Züge des Angesichtes des eingebornen Sohnes in mich drücktest. Ps. 51, 19. So erhebe denn, mein Gott, das Angesicht Jesu über mich - eben das Angesicht, das mit Dornen gekrönt ist und welches mir Gottes ewige Gnade und Vergebung in meine Seele leuchten lässt. Ja dies Angesicht hebe über mich, so ist meine Seele genesen durch den Glauben an das ewige und vollkommene Opfer Deines Sohnes und ich fahre auf mit Flügeln. Jes. 40, 31. Da Abraham dieses Angesicht über sich erhoben sah, ging er hin und war bereit Isaak zu opfern Herr, das schafft Dein Angesicht; Moses erwählte viel lieber mit dem Volke Gottes Ungemach zu leiden als die zeitliche Ergötzung der Sünde zu haben - so süß ist Dein Angesicht. Moses wollte das Volk hinaufführen, wenn dies Angesicht mit ihm ging so stark ist Gottes Angesicht und ich, ob ich so schwach bin, will Dir, mein Gott, Alles </w:t>
      </w:r>
      <w:proofErr w:type="spellStart"/>
      <w:r>
        <w:t>opfern</w:t>
      </w:r>
      <w:proofErr w:type="spellEnd"/>
      <w:r>
        <w:t xml:space="preserve"> und mein Angesicht waschen und mein Haupt mit Freudenöl salben, wenn mich Dein Angesicht leitet. So erhebe, Herr, über mich Dein Angesicht und ich bin genesen (1 Mos. 32, 30) und werde in der Auferstehung der Toten vor Dir stehen und satt werden, wenn ich erwache nach Deinem Bilde. Ps. 17, 15.</w:t>
      </w:r>
    </w:p>
    <w:p w14:paraId="5BDED9A6" w14:textId="77777777" w:rsidR="004D2B80" w:rsidRDefault="004D2B80" w:rsidP="004D2B80"/>
    <w:p w14:paraId="0F508B8D" w14:textId="2257CB60" w:rsidR="004D2B80" w:rsidRDefault="004D2B80" w:rsidP="004D2B80">
      <w:r>
        <w:t xml:space="preserve">Ich liebe Dich unsäglich, </w:t>
      </w:r>
    </w:p>
    <w:p w14:paraId="20065653" w14:textId="1D21E2FD" w:rsidR="004D2B80" w:rsidRDefault="004D2B80" w:rsidP="004D2B80">
      <w:r>
        <w:t xml:space="preserve">Mein Leben und mein Licht. </w:t>
      </w:r>
    </w:p>
    <w:p w14:paraId="2E2A672D" w14:textId="380DD7D5" w:rsidR="004D2B80" w:rsidRDefault="004D2B80" w:rsidP="004D2B80">
      <w:r>
        <w:t xml:space="preserve">Ich sehne mich tagtäglich </w:t>
      </w:r>
    </w:p>
    <w:p w14:paraId="2BC4E597" w14:textId="35EDEC66" w:rsidR="004D2B80" w:rsidRDefault="004D2B80" w:rsidP="004D2B80">
      <w:r>
        <w:t xml:space="preserve">Nach Deinem Angesicht. </w:t>
      </w:r>
    </w:p>
    <w:p w14:paraId="3469E6C2" w14:textId="77777777" w:rsidR="00BD71A4" w:rsidRDefault="00BD71A4">
      <w:pPr>
        <w:spacing w:after="0" w:line="240" w:lineRule="auto"/>
        <w:rPr>
          <w:rFonts w:eastAsia="Times New Roman"/>
          <w:b/>
          <w:bCs/>
          <w:color w:val="000000"/>
          <w:kern w:val="36"/>
          <w:sz w:val="36"/>
          <w:szCs w:val="48"/>
          <w:lang w:eastAsia="de-DE"/>
        </w:rPr>
      </w:pPr>
      <w:r>
        <w:br w:type="page"/>
      </w:r>
    </w:p>
    <w:p w14:paraId="5DC67A77" w14:textId="77777777" w:rsidR="00D5498D" w:rsidRPr="00D5498D" w:rsidRDefault="00D5498D" w:rsidP="008E63BE">
      <w:pPr>
        <w:pStyle w:val="berschrift1"/>
      </w:pPr>
      <w:r w:rsidRPr="00D5498D">
        <w:t>Quellen:</w:t>
      </w:r>
    </w:p>
    <w:p w14:paraId="225506D7"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6F3B13">
        <w:rPr>
          <w:rFonts w:eastAsia="Times New Roman"/>
          <w:color w:val="000000"/>
          <w:szCs w:val="24"/>
          <w:lang w:eastAsia="de-DE"/>
        </w:rPr>
        <w:t>Januar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32F43741" w14:textId="77777777" w:rsidR="00BD71A4" w:rsidRDefault="00834FDD"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5DF88796" w14:textId="77777777" w:rsidR="00BD71A4" w:rsidRDefault="00834FDD"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22767091" w14:textId="77777777" w:rsidR="00BD71A4" w:rsidRDefault="00834FDD"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34C933CF" w14:textId="77777777" w:rsidR="00BD71A4" w:rsidRDefault="00834FDD"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25D54A77"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02968EE7"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64F4D4F6" w14:textId="77777777" w:rsidR="008E63BE" w:rsidRDefault="00D5498D" w:rsidP="006F3B13">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E1884" w14:textId="77777777" w:rsidR="00834FDD" w:rsidRDefault="00834FDD" w:rsidP="00CA68D9">
      <w:pPr>
        <w:spacing w:after="0" w:line="240" w:lineRule="auto"/>
      </w:pPr>
      <w:r>
        <w:separator/>
      </w:r>
    </w:p>
  </w:endnote>
  <w:endnote w:type="continuationSeparator" w:id="0">
    <w:p w14:paraId="3FDEC220" w14:textId="77777777" w:rsidR="00834FDD" w:rsidRDefault="00834FDD"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B45D3" w14:textId="77777777" w:rsidR="00834FDD" w:rsidRDefault="00834FDD" w:rsidP="00CA68D9">
      <w:pPr>
        <w:spacing w:after="0" w:line="240" w:lineRule="auto"/>
      </w:pPr>
      <w:r>
        <w:separator/>
      </w:r>
    </w:p>
  </w:footnote>
  <w:footnote w:type="continuationSeparator" w:id="0">
    <w:p w14:paraId="5B9C774C" w14:textId="77777777" w:rsidR="00834FDD" w:rsidRDefault="00834FDD"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611"/>
    <w:rsid w:val="000700B0"/>
    <w:rsid w:val="00082307"/>
    <w:rsid w:val="000C66E5"/>
    <w:rsid w:val="000D088F"/>
    <w:rsid w:val="00122BD9"/>
    <w:rsid w:val="00196055"/>
    <w:rsid w:val="001D4F1D"/>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4D2B80"/>
    <w:rsid w:val="0050276E"/>
    <w:rsid w:val="00537F59"/>
    <w:rsid w:val="00636F93"/>
    <w:rsid w:val="00642C46"/>
    <w:rsid w:val="006E6CAE"/>
    <w:rsid w:val="006F3B13"/>
    <w:rsid w:val="007106F4"/>
    <w:rsid w:val="007166CE"/>
    <w:rsid w:val="00737EF6"/>
    <w:rsid w:val="00760119"/>
    <w:rsid w:val="007E1779"/>
    <w:rsid w:val="00834FDD"/>
    <w:rsid w:val="0083667B"/>
    <w:rsid w:val="00883D4B"/>
    <w:rsid w:val="008D7463"/>
    <w:rsid w:val="008E2C7C"/>
    <w:rsid w:val="008E417E"/>
    <w:rsid w:val="008E63BE"/>
    <w:rsid w:val="0098561A"/>
    <w:rsid w:val="009A19EB"/>
    <w:rsid w:val="009B322A"/>
    <w:rsid w:val="009F720B"/>
    <w:rsid w:val="00A8716C"/>
    <w:rsid w:val="00AF0916"/>
    <w:rsid w:val="00B230AA"/>
    <w:rsid w:val="00B365E5"/>
    <w:rsid w:val="00B928DD"/>
    <w:rsid w:val="00BD71A4"/>
    <w:rsid w:val="00C35859"/>
    <w:rsid w:val="00CA68D9"/>
    <w:rsid w:val="00CC4EAC"/>
    <w:rsid w:val="00CE1BC3"/>
    <w:rsid w:val="00CE56D9"/>
    <w:rsid w:val="00D14D4F"/>
    <w:rsid w:val="00D458F6"/>
    <w:rsid w:val="00D5498D"/>
    <w:rsid w:val="00D56329"/>
    <w:rsid w:val="00DC3900"/>
    <w:rsid w:val="00DF61FA"/>
    <w:rsid w:val="00E111EA"/>
    <w:rsid w:val="00E66E2E"/>
    <w:rsid w:val="00EC2611"/>
    <w:rsid w:val="00EC6818"/>
    <w:rsid w:val="00EE077C"/>
    <w:rsid w:val="00F62EE2"/>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19475"/>
  <w15:chartTrackingRefBased/>
  <w15:docId w15:val="{03D305AE-7E12-4776-92D8-3B476E83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1874</Words>
  <Characters>11808</Characters>
  <Application>Microsoft Office Word</Application>
  <DocSecurity>0</DocSecurity>
  <Lines>98</Lines>
  <Paragraphs>27</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13655</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2</cp:revision>
  <dcterms:created xsi:type="dcterms:W3CDTF">2025-05-17T05:16:00Z</dcterms:created>
  <dcterms:modified xsi:type="dcterms:W3CDTF">2025-05-18T10:15:00Z</dcterms:modified>
  <dc:title>Vom Segen</dc:title>
  <dc:creator>Schmalenbach, Theodor</dc:creator>
  <dc:language>de</dc:language>
</cp:coreProperties>
</file>